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管理学院七楼金鼎教工俱乐部</w:t>
      </w:r>
      <w:r>
        <w:rPr>
          <w:rFonts w:hint="eastAsia" w:ascii="黑体" w:hAnsi="黑体" w:eastAsia="黑体" w:cs="黑体"/>
          <w:sz w:val="32"/>
          <w:szCs w:val="32"/>
        </w:rPr>
        <w:t>公益服务创业项目招标公告</w:t>
      </w:r>
    </w:p>
    <w:p>
      <w:pPr>
        <w:jc w:val="center"/>
        <w:rPr>
          <w:rFonts w:hint="eastAsia" w:ascii="黑体" w:hAnsi="黑体" w:eastAsia="黑体" w:cs="黑体"/>
          <w:sz w:val="32"/>
          <w:szCs w:val="32"/>
        </w:rPr>
      </w:pPr>
    </w:p>
    <w:p>
      <w:pPr>
        <w:spacing w:line="360" w:lineRule="auto"/>
        <w:ind w:firstLine="56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一、招标项目</w:t>
      </w:r>
    </w:p>
    <w:tbl>
      <w:tblPr>
        <w:tblStyle w:val="3"/>
        <w:tblW w:w="97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2"/>
        <w:gridCol w:w="1410"/>
        <w:gridCol w:w="2370"/>
        <w:gridCol w:w="2782"/>
        <w:gridCol w:w="24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732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团队</w:t>
            </w:r>
          </w:p>
        </w:tc>
        <w:tc>
          <w:tcPr>
            <w:tcW w:w="141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运营区域</w:t>
            </w:r>
          </w:p>
        </w:tc>
        <w:tc>
          <w:tcPr>
            <w:tcW w:w="237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运营范围</w:t>
            </w:r>
          </w:p>
        </w:tc>
        <w:tc>
          <w:tcPr>
            <w:tcW w:w="2782" w:type="dxa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运营时间</w:t>
            </w:r>
          </w:p>
        </w:tc>
        <w:tc>
          <w:tcPr>
            <w:tcW w:w="2463" w:type="dxa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1" w:hRule="atLeast"/>
          <w:jc w:val="center"/>
        </w:trPr>
        <w:tc>
          <w:tcPr>
            <w:tcW w:w="732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bCs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2"/>
                <w:szCs w:val="22"/>
              </w:rPr>
              <w:t>1</w:t>
            </w:r>
          </w:p>
        </w:tc>
        <w:tc>
          <w:tcPr>
            <w:tcW w:w="1410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仿宋" w:hAnsi="仿宋" w:eastAsia="仿宋" w:cs="仿宋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2"/>
                <w:szCs w:val="22"/>
                <w:lang w:val="en-US" w:eastAsia="zh-CN"/>
              </w:rPr>
              <w:t>管理学院七楼金鼎教工俱乐部</w:t>
            </w:r>
          </w:p>
        </w:tc>
        <w:tc>
          <w:tcPr>
            <w:tcW w:w="2370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仿宋" w:hAnsi="仿宋" w:eastAsia="仿宋" w:cs="仿宋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饮品、自习室、活动室等（不推荐剧本杀和桌游；不能制作生食，如：肉类、烘焙、烤肠等；不能售卖烟酒）。</w:t>
            </w:r>
          </w:p>
        </w:tc>
        <w:tc>
          <w:tcPr>
            <w:tcW w:w="2782" w:type="dxa"/>
          </w:tcPr>
          <w:p>
            <w:pPr>
              <w:spacing w:line="360" w:lineRule="auto"/>
              <w:rPr>
                <w:rFonts w:ascii="仿宋" w:hAnsi="仿宋" w:eastAsia="仿宋" w:cs="仿宋"/>
                <w:bCs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1"/>
                <w:szCs w:val="21"/>
                <w:lang w:val="en-US" w:eastAsia="zh-CN"/>
              </w:rPr>
              <w:t>2023年3月1日-3月31日（考核优秀的运营团队可保留核心技术成员续签至4月30日止），</w:t>
            </w:r>
            <w:r>
              <w:rPr>
                <w:rFonts w:hint="eastAsia" w:ascii="仿宋" w:hAnsi="仿宋" w:eastAsia="仿宋" w:cs="仿宋"/>
                <w:bCs/>
                <w:color w:val="auto"/>
                <w:sz w:val="22"/>
                <w:szCs w:val="22"/>
                <w:lang w:val="en-US" w:eastAsia="zh-CN"/>
              </w:rPr>
              <w:t>核心技术成员总共运营期限最多不得超过2个月。</w:t>
            </w:r>
          </w:p>
        </w:tc>
        <w:tc>
          <w:tcPr>
            <w:tcW w:w="2463" w:type="dxa"/>
          </w:tcPr>
          <w:p>
            <w:pPr>
              <w:numPr>
                <w:ilvl w:val="0"/>
                <w:numId w:val="1"/>
              </w:numPr>
              <w:spacing w:line="360" w:lineRule="auto"/>
              <w:rPr>
                <w:rFonts w:hint="eastAsia" w:ascii="仿宋" w:hAnsi="仿宋" w:eastAsia="仿宋" w:cs="仿宋"/>
                <w:bCs/>
                <w:color w:val="auto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2"/>
                <w:szCs w:val="22"/>
              </w:rPr>
              <w:t>水电费据实结算；</w:t>
            </w:r>
          </w:p>
          <w:p>
            <w:pPr>
              <w:numPr>
                <w:ilvl w:val="0"/>
                <w:numId w:val="1"/>
              </w:numPr>
              <w:spacing w:line="360" w:lineRule="auto"/>
              <w:rPr>
                <w:rFonts w:hint="default" w:ascii="仿宋" w:hAnsi="仿宋" w:eastAsia="仿宋" w:cs="仿宋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2"/>
                <w:szCs w:val="22"/>
                <w:lang w:val="en-US" w:eastAsia="zh-CN"/>
              </w:rPr>
              <w:t>拟向学校缴纳固定场租费、设备折旧费共约400元/月（每月运营期结束后向财务处缴纳）</w:t>
            </w:r>
            <w:r>
              <w:rPr>
                <w:rFonts w:hint="eastAsia" w:ascii="仿宋" w:hAnsi="仿宋" w:eastAsia="仿宋" w:cs="仿宋"/>
                <w:bCs/>
                <w:color w:val="auto"/>
                <w:sz w:val="22"/>
                <w:szCs w:val="22"/>
              </w:rPr>
              <w:t>。</w:t>
            </w:r>
          </w:p>
        </w:tc>
      </w:tr>
    </w:tbl>
    <w:p>
      <w:pPr>
        <w:spacing w:line="360" w:lineRule="auto"/>
        <w:ind w:firstLine="560" w:firstLineChars="200"/>
        <w:rPr>
          <w:rFonts w:ascii="仿宋" w:hAnsi="仿宋" w:eastAsia="仿宋" w:cs="仿宋"/>
          <w:b/>
          <w:color w:val="auto"/>
          <w:sz w:val="28"/>
          <w:szCs w:val="28"/>
        </w:rPr>
      </w:pPr>
      <w:r>
        <w:rPr>
          <w:rFonts w:hint="eastAsia" w:ascii="仿宋" w:hAnsi="仿宋" w:eastAsia="仿宋" w:cs="仿宋"/>
          <w:bCs/>
          <w:color w:val="auto"/>
          <w:sz w:val="28"/>
          <w:szCs w:val="28"/>
        </w:rPr>
        <w:t>二、招标对象</w:t>
      </w:r>
    </w:p>
    <w:p>
      <w:pPr>
        <w:spacing w:line="360" w:lineRule="auto"/>
        <w:ind w:firstLine="560"/>
        <w:rPr>
          <w:rFonts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武汉生物工程学院全日制普通本、专科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在籍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在校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学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生。</w:t>
      </w:r>
    </w:p>
    <w:p>
      <w:pPr>
        <w:spacing w:line="360" w:lineRule="auto"/>
        <w:ind w:firstLine="560" w:firstLineChars="200"/>
        <w:rPr>
          <w:rFonts w:hint="eastAsia" w:ascii="仿宋" w:hAnsi="仿宋" w:eastAsia="仿宋" w:cs="仿宋"/>
          <w:bCs/>
          <w:color w:val="auto"/>
          <w:sz w:val="28"/>
          <w:szCs w:val="28"/>
        </w:rPr>
      </w:pPr>
      <w:r>
        <w:rPr>
          <w:rFonts w:hint="eastAsia" w:ascii="仿宋" w:hAnsi="仿宋" w:eastAsia="仿宋" w:cs="仿宋"/>
          <w:bCs/>
          <w:color w:val="auto"/>
          <w:sz w:val="28"/>
          <w:szCs w:val="28"/>
        </w:rPr>
        <w:t>三、招标安排</w:t>
      </w:r>
    </w:p>
    <w:p>
      <w:pPr>
        <w:spacing w:line="360" w:lineRule="auto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　　（一）投标。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有意向的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创业团队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应</w:t>
      </w:r>
      <w:r>
        <w:rPr>
          <w:rFonts w:hint="eastAsia" w:ascii="仿宋" w:hAnsi="仿宋" w:eastAsia="仿宋" w:cs="仿宋"/>
          <w:bCs/>
          <w:color w:val="auto"/>
          <w:sz w:val="28"/>
          <w:szCs w:val="28"/>
        </w:rPr>
        <w:t>于</w:t>
      </w:r>
      <w:r>
        <w:rPr>
          <w:rFonts w:hint="eastAsia" w:ascii="仿宋" w:hAnsi="仿宋" w:eastAsia="仿宋" w:cs="仿宋"/>
          <w:bCs/>
          <w:color w:val="auto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bCs/>
          <w:color w:val="auto"/>
          <w:sz w:val="28"/>
          <w:szCs w:val="28"/>
        </w:rPr>
        <w:t>月</w:t>
      </w:r>
      <w:r>
        <w:rPr>
          <w:rFonts w:hint="eastAsia" w:ascii="仿宋" w:hAnsi="仿宋" w:eastAsia="仿宋" w:cs="仿宋"/>
          <w:bCs/>
          <w:color w:val="auto"/>
          <w:sz w:val="28"/>
          <w:szCs w:val="28"/>
          <w:lang w:val="en-US" w:eastAsia="zh-CN"/>
        </w:rPr>
        <w:t>26</w:t>
      </w:r>
      <w:r>
        <w:rPr>
          <w:rFonts w:hint="eastAsia" w:ascii="仿宋" w:hAnsi="仿宋" w:eastAsia="仿宋" w:cs="仿宋"/>
          <w:bCs/>
          <w:color w:val="auto"/>
          <w:sz w:val="28"/>
          <w:szCs w:val="28"/>
        </w:rPr>
        <w:t>日</w:t>
      </w:r>
      <w:r>
        <w:rPr>
          <w:rFonts w:hint="eastAsia" w:ascii="仿宋" w:hAnsi="仿宋" w:eastAsia="仿宋" w:cs="仿宋"/>
          <w:bCs/>
          <w:color w:val="auto"/>
          <w:sz w:val="28"/>
          <w:szCs w:val="28"/>
          <w:lang w:val="en-US" w:eastAsia="zh-CN"/>
        </w:rPr>
        <w:t>12:00</w:t>
      </w:r>
      <w:r>
        <w:rPr>
          <w:rFonts w:hint="eastAsia" w:ascii="仿宋" w:hAnsi="仿宋" w:eastAsia="仿宋" w:cs="仿宋"/>
          <w:bCs/>
          <w:color w:val="auto"/>
          <w:sz w:val="28"/>
          <w:szCs w:val="28"/>
        </w:rPr>
        <w:t>前将</w:t>
      </w:r>
      <w:r>
        <w:rPr>
          <w:rFonts w:hint="eastAsia" w:ascii="仿宋" w:hAnsi="仿宋" w:eastAsia="仿宋" w:cs="仿宋"/>
          <w:sz w:val="28"/>
          <w:szCs w:val="28"/>
        </w:rPr>
        <w:t>武生院营利类公益创业项目竞标书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电子版，模版见附件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发到电子邮箱5565275@qq.com</w:t>
      </w:r>
      <w:r>
        <w:rPr>
          <w:rFonts w:hint="eastAsia" w:ascii="仿宋" w:hAnsi="仿宋" w:eastAsia="仿宋" w:cs="仿宋"/>
          <w:sz w:val="28"/>
          <w:szCs w:val="28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邮件标题为“负责人姓名-电话-项目名称”</w:t>
      </w:r>
      <w:r>
        <w:rPr>
          <w:rFonts w:hint="eastAsia" w:ascii="仿宋" w:hAnsi="仿宋" w:eastAsia="仿宋" w:cs="仿宋"/>
          <w:sz w:val="28"/>
          <w:szCs w:val="28"/>
        </w:rPr>
        <w:t>）。</w:t>
      </w:r>
    </w:p>
    <w:p>
      <w:pPr>
        <w:spacing w:line="360" w:lineRule="auto"/>
        <w:ind w:firstLine="56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（二）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通讯评审</w:t>
      </w:r>
      <w:r>
        <w:rPr>
          <w:rFonts w:hint="eastAsia" w:ascii="仿宋" w:hAnsi="仿宋" w:eastAsia="仿宋" w:cs="仿宋"/>
          <w:sz w:val="28"/>
          <w:szCs w:val="28"/>
        </w:rPr>
        <w:t>。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由创新创业学院实践管理部会同管理学院，</w:t>
      </w:r>
      <w:r>
        <w:rPr>
          <w:rFonts w:hint="eastAsia" w:ascii="仿宋" w:hAnsi="仿宋" w:eastAsia="仿宋" w:cs="仿宋"/>
          <w:sz w:val="28"/>
          <w:szCs w:val="28"/>
        </w:rPr>
        <w:t>对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递交</w:t>
      </w:r>
      <w:r>
        <w:rPr>
          <w:rFonts w:hint="eastAsia" w:ascii="仿宋" w:hAnsi="仿宋" w:eastAsia="仿宋" w:cs="仿宋"/>
          <w:sz w:val="28"/>
          <w:szCs w:val="28"/>
        </w:rPr>
        <w:t>武生院营利类公益创业项目竞标书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的</w:t>
      </w:r>
      <w:r>
        <w:rPr>
          <w:rFonts w:hint="eastAsia" w:ascii="仿宋" w:hAnsi="仿宋" w:eastAsia="仿宋" w:cs="仿宋"/>
          <w:sz w:val="28"/>
          <w:szCs w:val="28"/>
        </w:rPr>
        <w:t>团队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核心竞争力、运营内容及模式等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进行审查、筛选后</w:t>
      </w:r>
      <w:r>
        <w:rPr>
          <w:rFonts w:hint="eastAsia" w:ascii="仿宋" w:hAnsi="仿宋" w:eastAsia="仿宋" w:cs="仿宋"/>
          <w:sz w:val="28"/>
          <w:szCs w:val="28"/>
        </w:rPr>
        <w:t>通知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入围</w:t>
      </w:r>
      <w:r>
        <w:rPr>
          <w:rFonts w:hint="eastAsia" w:ascii="仿宋" w:hAnsi="仿宋" w:eastAsia="仿宋" w:cs="仿宋"/>
          <w:sz w:val="28"/>
          <w:szCs w:val="28"/>
        </w:rPr>
        <w:t>团队参与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现场</w:t>
      </w:r>
      <w:r>
        <w:rPr>
          <w:rFonts w:hint="eastAsia" w:ascii="仿宋" w:hAnsi="仿宋" w:eastAsia="仿宋" w:cs="仿宋"/>
          <w:sz w:val="28"/>
          <w:szCs w:val="28"/>
        </w:rPr>
        <w:t>竞标。</w:t>
      </w:r>
    </w:p>
    <w:p>
      <w:pPr>
        <w:spacing w:line="360" w:lineRule="auto"/>
        <w:ind w:firstLine="56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（三）竞标。竞标时，团队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代表</w:t>
      </w:r>
      <w:r>
        <w:rPr>
          <w:rFonts w:hint="eastAsia" w:ascii="仿宋" w:hAnsi="仿宋" w:eastAsia="仿宋" w:cs="仿宋"/>
          <w:sz w:val="28"/>
          <w:szCs w:val="28"/>
        </w:rPr>
        <w:t>应围绕运营宗旨、团队组建、业务开展、财务管理、台账管理、环境管理、安全管理等问题进行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PPT</w:t>
      </w:r>
      <w:r>
        <w:rPr>
          <w:rFonts w:hint="eastAsia" w:ascii="仿宋" w:hAnsi="仿宋" w:eastAsia="仿宋" w:cs="仿宋"/>
          <w:sz w:val="28"/>
          <w:szCs w:val="28"/>
        </w:rPr>
        <w:t>路演（时间不超过5分钟），同时接受评委提问。评委逐一打分评议后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28"/>
        </w:rPr>
        <w:t>每个项目确定一个中标团队。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参加</w:t>
      </w:r>
      <w:r>
        <w:rPr>
          <w:rFonts w:hint="eastAsia" w:ascii="仿宋" w:hAnsi="仿宋" w:eastAsia="仿宋" w:cs="仿宋"/>
          <w:sz w:val="28"/>
          <w:szCs w:val="28"/>
        </w:rPr>
        <w:t>竞标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的</w:t>
      </w:r>
      <w:r>
        <w:rPr>
          <w:rFonts w:hint="eastAsia" w:ascii="仿宋" w:hAnsi="仿宋" w:eastAsia="仿宋" w:cs="仿宋"/>
          <w:sz w:val="28"/>
          <w:szCs w:val="28"/>
        </w:rPr>
        <w:t>时间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地点</w:t>
      </w:r>
      <w:r>
        <w:rPr>
          <w:rFonts w:hint="eastAsia" w:ascii="仿宋" w:hAnsi="仿宋" w:eastAsia="仿宋" w:cs="仿宋"/>
          <w:sz w:val="28"/>
          <w:szCs w:val="28"/>
        </w:rPr>
        <w:t>另行通知。</w:t>
      </w:r>
    </w:p>
    <w:p>
      <w:pPr>
        <w:spacing w:line="360" w:lineRule="auto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　　（四）入驻。竞标结束之后，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创新创业学院实践管理部</w:t>
      </w:r>
      <w:r>
        <w:rPr>
          <w:rFonts w:hint="eastAsia" w:ascii="仿宋" w:hAnsi="仿宋" w:eastAsia="仿宋" w:cs="仿宋"/>
          <w:sz w:val="28"/>
          <w:szCs w:val="28"/>
        </w:rPr>
        <w:t>与中标团队签订入驻协议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和创业银行贷款协议</w:t>
      </w:r>
      <w:r>
        <w:rPr>
          <w:rFonts w:hint="eastAsia" w:ascii="仿宋" w:hAnsi="仿宋" w:eastAsia="仿宋" w:cs="仿宋"/>
          <w:sz w:val="28"/>
          <w:szCs w:val="28"/>
        </w:rPr>
        <w:t>，并组织中标团队入驻运营。</w:t>
      </w:r>
    </w:p>
    <w:p>
      <w:pPr>
        <w:spacing w:line="360" w:lineRule="auto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四、有关要求</w:t>
      </w:r>
    </w:p>
    <w:p>
      <w:pPr>
        <w:spacing w:line="360" w:lineRule="auto"/>
        <w:ind w:firstLine="56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（一）团队组建。有意向的学生可自愿组建3人以上团队，团队负责人、技术指导、财务管理、安全管理等分工明确。</w:t>
      </w:r>
    </w:p>
    <w:p>
      <w:pPr>
        <w:spacing w:line="360" w:lineRule="auto"/>
        <w:ind w:firstLine="56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（二）资产管理。运营团队须维护学校资产完好无损，运营过程中，学校资产如有损坏或遗失，由中标团队自行维修或更换。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（三）经营范围。中标团队不得超出经营范围经营，严禁违法违规经营；严禁擅自转包他人（特别是社会人员）。</w:t>
      </w:r>
    </w:p>
    <w:p>
      <w:pPr>
        <w:spacing w:line="360" w:lineRule="auto"/>
        <w:ind w:firstLine="56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（四）经营期限。中标团队自签订入驻协议之日起开始经营，经营期限不超过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个月，到期前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创新创业学院</w:t>
      </w:r>
      <w:r>
        <w:rPr>
          <w:rFonts w:hint="eastAsia" w:ascii="仿宋" w:hAnsi="仿宋" w:eastAsia="仿宋" w:cs="仿宋"/>
          <w:sz w:val="28"/>
          <w:szCs w:val="28"/>
        </w:rPr>
        <w:t>重新组织招标。</w:t>
      </w:r>
    </w:p>
    <w:p>
      <w:pPr>
        <w:spacing w:line="360" w:lineRule="auto"/>
        <w:ind w:firstLine="56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五</w:t>
      </w:r>
      <w:r>
        <w:rPr>
          <w:rFonts w:hint="eastAsia" w:ascii="仿宋" w:hAnsi="仿宋" w:eastAsia="仿宋" w:cs="仿宋"/>
          <w:sz w:val="28"/>
          <w:szCs w:val="28"/>
        </w:rPr>
        <w:t>）环境卫生。经营团队负责经营场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地的</w:t>
      </w:r>
      <w:r>
        <w:rPr>
          <w:rFonts w:hint="eastAsia" w:ascii="仿宋" w:hAnsi="仿宋" w:eastAsia="仿宋" w:cs="仿宋"/>
          <w:sz w:val="28"/>
          <w:szCs w:val="28"/>
        </w:rPr>
        <w:t>环境卫生，场所内不得吸烟、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酗</w:t>
      </w:r>
      <w:r>
        <w:rPr>
          <w:rFonts w:hint="eastAsia" w:ascii="仿宋" w:hAnsi="仿宋" w:eastAsia="仿宋" w:cs="仿宋"/>
          <w:sz w:val="28"/>
          <w:szCs w:val="28"/>
        </w:rPr>
        <w:t>酒。</w:t>
      </w:r>
    </w:p>
    <w:p>
      <w:pPr>
        <w:spacing w:line="360" w:lineRule="auto"/>
        <w:ind w:firstLine="56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六</w:t>
      </w:r>
      <w:r>
        <w:rPr>
          <w:rFonts w:hint="eastAsia" w:ascii="仿宋" w:hAnsi="仿宋" w:eastAsia="仿宋" w:cs="仿宋"/>
          <w:sz w:val="28"/>
          <w:szCs w:val="28"/>
        </w:rPr>
        <w:t>）其他要求。服从管理，遵纪守法，文明经营，不得从事违纪违法活动；及时缴纳水电费、设备维护费及管理服务费；团队成员须利用课余时间运营，不得影响学业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往年没有必修课不及格、违纪被处分的情况</w:t>
      </w:r>
      <w:r>
        <w:rPr>
          <w:rFonts w:hint="eastAsia" w:ascii="仿宋" w:hAnsi="仿宋" w:eastAsia="仿宋" w:cs="仿宋"/>
          <w:sz w:val="28"/>
          <w:szCs w:val="28"/>
        </w:rPr>
        <w:t>；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创新创业学院</w:t>
      </w:r>
      <w:r>
        <w:rPr>
          <w:rFonts w:hint="eastAsia" w:ascii="仿宋" w:hAnsi="仿宋" w:eastAsia="仿宋" w:cs="仿宋"/>
          <w:sz w:val="28"/>
          <w:szCs w:val="28"/>
        </w:rPr>
        <w:t>、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校团委、管理学院、资产管理处、保卫处</w:t>
      </w:r>
      <w:r>
        <w:rPr>
          <w:rFonts w:hint="eastAsia" w:ascii="仿宋" w:hAnsi="仿宋" w:eastAsia="仿宋" w:cs="仿宋"/>
          <w:sz w:val="28"/>
          <w:szCs w:val="28"/>
        </w:rPr>
        <w:t>等单位不定期对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经</w:t>
      </w:r>
      <w:r>
        <w:rPr>
          <w:rFonts w:hint="eastAsia" w:ascii="仿宋" w:hAnsi="仿宋" w:eastAsia="仿宋" w:cs="仿宋"/>
          <w:sz w:val="28"/>
          <w:szCs w:val="28"/>
        </w:rPr>
        <w:t>营团队进行检查与考核。</w:t>
      </w:r>
    </w:p>
    <w:p>
      <w:pPr>
        <w:spacing w:line="360" w:lineRule="auto"/>
        <w:ind w:firstLine="56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未尽事宜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在竞标时约定</w:t>
      </w:r>
      <w:r>
        <w:rPr>
          <w:rFonts w:hint="eastAsia" w:ascii="仿宋" w:hAnsi="仿宋" w:eastAsia="仿宋" w:cs="仿宋"/>
          <w:sz w:val="28"/>
          <w:szCs w:val="28"/>
        </w:rPr>
        <w:t>。</w:t>
      </w:r>
    </w:p>
    <w:p>
      <w:pPr>
        <w:spacing w:line="360" w:lineRule="auto"/>
        <w:ind w:firstLine="56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联系人：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管理学院邓</w:t>
      </w:r>
      <w:r>
        <w:rPr>
          <w:rFonts w:hint="eastAsia" w:ascii="仿宋" w:hAnsi="仿宋" w:eastAsia="仿宋" w:cs="仿宋"/>
          <w:sz w:val="28"/>
          <w:szCs w:val="28"/>
        </w:rPr>
        <w:t>老师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</w:rPr>
        <w:t>电话：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027-89641631）</w:t>
      </w:r>
    </w:p>
    <w:p>
      <w:pPr>
        <w:spacing w:line="360" w:lineRule="auto"/>
        <w:ind w:firstLine="56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电子</w:t>
      </w:r>
      <w:r>
        <w:rPr>
          <w:rFonts w:hint="eastAsia" w:ascii="仿宋" w:hAnsi="仿宋" w:eastAsia="仿宋" w:cs="仿宋"/>
          <w:sz w:val="28"/>
          <w:szCs w:val="28"/>
        </w:rPr>
        <w:t>邮箱：</w:t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instrText xml:space="preserve"> HYPERLINK "mailto:5565275@qq.com"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Style w:val="5"/>
          <w:rFonts w:hint="eastAsia" w:ascii="仿宋" w:hAnsi="仿宋" w:eastAsia="仿宋" w:cs="仿宋"/>
          <w:sz w:val="28"/>
          <w:szCs w:val="28"/>
          <w:lang w:val="en-US" w:eastAsia="zh-CN"/>
        </w:rPr>
        <w:t>5565275</w:t>
      </w:r>
      <w:r>
        <w:rPr>
          <w:rStyle w:val="5"/>
          <w:rFonts w:hint="eastAsia" w:ascii="仿宋" w:hAnsi="仿宋" w:eastAsia="仿宋" w:cs="仿宋"/>
          <w:sz w:val="28"/>
          <w:szCs w:val="28"/>
        </w:rPr>
        <w:t>@qq.com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wordWrap w:val="0"/>
        <w:spacing w:line="360" w:lineRule="auto"/>
        <w:jc w:val="right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管理学院    </w:t>
      </w:r>
    </w:p>
    <w:p>
      <w:pPr>
        <w:jc w:val="right"/>
        <w:rPr>
          <w:rFonts w:hint="eastAsia" w:ascii="仿宋" w:hAnsi="仿宋" w:eastAsia="仿宋" w:cs="仿宋"/>
          <w:color w:val="FF0000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                          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202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年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月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21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日</w:t>
      </w:r>
    </w:p>
    <w:p>
      <w:pPr>
        <w:jc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  <w:r>
        <w:rPr>
          <w:rFonts w:hint="eastAsia" w:ascii="黑体" w:hAnsi="黑体" w:eastAsia="黑体" w:cs="黑体"/>
          <w:sz w:val="32"/>
          <w:szCs w:val="32"/>
        </w:rPr>
        <w:t>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武生院营利类公益创业项目竞标书模板</w:t>
      </w:r>
    </w:p>
    <w:p>
      <w:pPr>
        <w:spacing w:line="360" w:lineRule="auto"/>
        <w:jc w:val="center"/>
        <w:rPr>
          <w:b/>
          <w:sz w:val="52"/>
          <w:szCs w:val="52"/>
        </w:rPr>
      </w:pPr>
      <w:r>
        <w:rPr>
          <w:rFonts w:hint="eastAsia"/>
          <w:b/>
          <w:sz w:val="52"/>
          <w:szCs w:val="52"/>
        </w:rPr>
        <w:t>创业计划书</w:t>
      </w:r>
    </w:p>
    <w:p>
      <w:pPr>
        <w:spacing w:line="360" w:lineRule="auto"/>
        <w:rPr>
          <w:b/>
          <w:sz w:val="52"/>
          <w:szCs w:val="52"/>
        </w:rPr>
      </w:pPr>
    </w:p>
    <w:p>
      <w:pPr>
        <w:spacing w:line="360" w:lineRule="auto"/>
        <w:rPr>
          <w:b/>
          <w:sz w:val="52"/>
          <w:szCs w:val="52"/>
        </w:rPr>
      </w:pPr>
    </w:p>
    <w:p>
      <w:pPr>
        <w:spacing w:line="360" w:lineRule="auto"/>
        <w:rPr>
          <w:b/>
          <w:sz w:val="52"/>
          <w:szCs w:val="52"/>
        </w:rPr>
      </w:pPr>
    </w:p>
    <w:p>
      <w:pPr>
        <w:spacing w:line="360" w:lineRule="auto"/>
        <w:rPr>
          <w:b/>
          <w:sz w:val="52"/>
          <w:szCs w:val="52"/>
        </w:rPr>
      </w:pPr>
    </w:p>
    <w:p>
      <w:pPr>
        <w:spacing w:line="360" w:lineRule="auto"/>
        <w:jc w:val="left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项目名称: 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                     </w:t>
      </w:r>
      <w:r>
        <w:rPr>
          <w:rFonts w:hint="eastAsia" w:ascii="Times New Roman" w:hAnsi="Times New Roman" w:cs="Times New Roman"/>
          <w:b/>
          <w:sz w:val="36"/>
          <w:szCs w:val="36"/>
          <w:u w:val="single"/>
          <w:lang w:val="en-US" w:eastAsia="zh-CN"/>
        </w:rPr>
        <w:t xml:space="preserve">   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</w:t>
      </w:r>
    </w:p>
    <w:p>
      <w:pPr>
        <w:spacing w:line="360" w:lineRule="auto"/>
        <w:jc w:val="left"/>
        <w:rPr>
          <w:rFonts w:ascii="Times New Roman" w:hAnsi="Times New Roman" w:cs="Times New Roman"/>
          <w:b/>
          <w:sz w:val="36"/>
          <w:szCs w:val="36"/>
          <w:u w:val="single"/>
        </w:rPr>
      </w:pPr>
    </w:p>
    <w:p>
      <w:pPr>
        <w:spacing w:line="360" w:lineRule="auto"/>
        <w:jc w:val="left"/>
        <w:rPr>
          <w:rFonts w:hint="eastAsia" w:ascii="Times New Roman" w:hAnsi="Times New Roman" w:cs="Times New Roman" w:eastAsiaTheme="minorEastAsia"/>
          <w:b/>
          <w:sz w:val="36"/>
          <w:szCs w:val="36"/>
          <w:u w:val="single"/>
          <w:lang w:val="en-US" w:eastAsia="zh-CN"/>
        </w:rPr>
      </w:pPr>
      <w:r>
        <w:rPr>
          <w:rFonts w:ascii="Times New Roman" w:hAnsi="Times New Roman" w:cs="Times New Roman"/>
          <w:b/>
          <w:sz w:val="36"/>
          <w:szCs w:val="36"/>
        </w:rPr>
        <w:t>项目负责人：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                       </w:t>
      </w:r>
      <w:r>
        <w:rPr>
          <w:rFonts w:hint="eastAsia" w:ascii="Times New Roman" w:hAnsi="Times New Roman" w:cs="Times New Roman"/>
          <w:b/>
          <w:sz w:val="36"/>
          <w:szCs w:val="36"/>
          <w:u w:val="single"/>
          <w:lang w:val="en-US" w:eastAsia="zh-CN"/>
        </w:rPr>
        <w:t xml:space="preserve"> </w:t>
      </w:r>
    </w:p>
    <w:p>
      <w:pPr>
        <w:spacing w:line="360" w:lineRule="auto"/>
        <w:jc w:val="left"/>
        <w:rPr>
          <w:rFonts w:ascii="Times New Roman" w:hAnsi="Times New Roman" w:cs="Times New Roman"/>
          <w:b/>
          <w:sz w:val="36"/>
          <w:szCs w:val="36"/>
          <w:u w:val="single"/>
        </w:rPr>
      </w:pPr>
    </w:p>
    <w:p>
      <w:pPr>
        <w:spacing w:line="360" w:lineRule="auto"/>
        <w:jc w:val="left"/>
        <w:rPr>
          <w:rFonts w:hint="eastAsia" w:ascii="Times New Roman" w:hAnsi="Times New Roman" w:cs="Times New Roman" w:eastAsiaTheme="minorEastAsia"/>
          <w:b/>
          <w:sz w:val="36"/>
          <w:szCs w:val="36"/>
          <w:lang w:val="en-US" w:eastAsia="zh-CN"/>
        </w:rPr>
      </w:pPr>
      <w:r>
        <w:rPr>
          <w:rFonts w:ascii="Times New Roman" w:hAnsi="Times New Roman" w:cs="Times New Roman"/>
          <w:b/>
          <w:sz w:val="36"/>
          <w:szCs w:val="36"/>
        </w:rPr>
        <w:t>指导老师：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                         </w:t>
      </w:r>
      <w:r>
        <w:rPr>
          <w:rFonts w:hint="eastAsia" w:ascii="Times New Roman" w:hAnsi="Times New Roman" w:cs="Times New Roman"/>
          <w:b/>
          <w:sz w:val="36"/>
          <w:szCs w:val="36"/>
          <w:u w:val="single"/>
          <w:lang w:val="en-US" w:eastAsia="zh-CN"/>
        </w:rPr>
        <w:t xml:space="preserve"> </w:t>
      </w:r>
    </w:p>
    <w:p>
      <w:pPr>
        <w:spacing w:line="360" w:lineRule="auto"/>
        <w:jc w:val="left"/>
        <w:rPr>
          <w:rFonts w:ascii="Times New Roman" w:hAnsi="Times New Roman" w:cs="Times New Roman"/>
          <w:b/>
          <w:sz w:val="36"/>
          <w:szCs w:val="36"/>
        </w:rPr>
      </w:pPr>
    </w:p>
    <w:p>
      <w:pPr>
        <w:spacing w:line="360" w:lineRule="auto"/>
        <w:jc w:val="left"/>
        <w:rPr>
          <w:rFonts w:hint="default" w:ascii="Times New Roman" w:hAnsi="Times New Roman" w:cs="Times New Roman" w:eastAsiaTheme="minorEastAsia"/>
          <w:b/>
          <w:sz w:val="36"/>
          <w:szCs w:val="36"/>
          <w:u w:val="single"/>
          <w:lang w:val="en-US" w:eastAsia="zh-CN"/>
        </w:rPr>
      </w:pPr>
      <w:r>
        <w:rPr>
          <w:rFonts w:ascii="Times New Roman" w:hAnsi="Times New Roman" w:cs="Times New Roman"/>
          <w:b/>
          <w:sz w:val="36"/>
          <w:szCs w:val="36"/>
        </w:rPr>
        <w:t>学    号：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                       </w:t>
      </w:r>
      <w:r>
        <w:rPr>
          <w:rFonts w:hint="eastAsia" w:ascii="Times New Roman" w:hAnsi="Times New Roman" w:cs="Times New Roman"/>
          <w:b/>
          <w:sz w:val="36"/>
          <w:szCs w:val="36"/>
          <w:u w:val="single"/>
          <w:lang w:val="en-US" w:eastAsia="zh-CN"/>
        </w:rPr>
        <w:t xml:space="preserve">   </w:t>
      </w:r>
    </w:p>
    <w:p>
      <w:pPr>
        <w:spacing w:line="360" w:lineRule="auto"/>
        <w:jc w:val="left"/>
        <w:rPr>
          <w:rFonts w:ascii="Times New Roman" w:hAnsi="Times New Roman" w:cs="Times New Roman"/>
          <w:b/>
          <w:sz w:val="36"/>
          <w:szCs w:val="36"/>
          <w:u w:val="single"/>
        </w:rPr>
      </w:pPr>
    </w:p>
    <w:p>
      <w:pPr>
        <w:spacing w:line="360" w:lineRule="auto"/>
        <w:jc w:val="left"/>
        <w:rPr>
          <w:rFonts w:hint="default" w:ascii="Times New Roman" w:hAnsi="Times New Roman" w:cs="Times New Roman" w:eastAsiaTheme="minorEastAsia"/>
          <w:b/>
          <w:sz w:val="36"/>
          <w:szCs w:val="36"/>
          <w:u w:val="single"/>
          <w:lang w:val="en-US" w:eastAsia="zh-CN"/>
        </w:rPr>
      </w:pPr>
      <w:r>
        <w:rPr>
          <w:rFonts w:ascii="Times New Roman" w:hAnsi="Times New Roman" w:cs="Times New Roman"/>
          <w:b/>
          <w:sz w:val="36"/>
          <w:szCs w:val="36"/>
        </w:rPr>
        <w:t>联系电话：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                         </w:t>
      </w:r>
      <w:r>
        <w:rPr>
          <w:rFonts w:hint="eastAsia" w:ascii="Times New Roman" w:hAnsi="Times New Roman" w:cs="Times New Roman"/>
          <w:b/>
          <w:sz w:val="36"/>
          <w:szCs w:val="36"/>
          <w:u w:val="single"/>
          <w:lang w:val="en-US" w:eastAsia="zh-CN"/>
        </w:rPr>
        <w:t xml:space="preserve"> </w:t>
      </w:r>
    </w:p>
    <w:p>
      <w:pPr>
        <w:spacing w:line="360" w:lineRule="auto"/>
        <w:jc w:val="left"/>
        <w:rPr>
          <w:rFonts w:ascii="Times New Roman" w:hAnsi="Times New Roman" w:cs="Times New Roman"/>
          <w:b/>
          <w:sz w:val="36"/>
          <w:szCs w:val="36"/>
          <w:u w:val="single"/>
        </w:rPr>
      </w:pPr>
    </w:p>
    <w:p>
      <w:pPr>
        <w:spacing w:line="360" w:lineRule="auto"/>
        <w:jc w:val="left"/>
        <w:rPr>
          <w:rFonts w:hint="eastAsia" w:ascii="Times New Roman" w:hAnsi="Times New Roman" w:cs="Times New Roman" w:eastAsiaTheme="minorEastAsia"/>
          <w:b/>
          <w:sz w:val="36"/>
          <w:szCs w:val="36"/>
          <w:lang w:val="en-US" w:eastAsia="zh-CN"/>
        </w:rPr>
      </w:pPr>
      <w:r>
        <w:rPr>
          <w:rFonts w:ascii="Times New Roman" w:hAnsi="Times New Roman" w:cs="Times New Roman"/>
          <w:b/>
          <w:sz w:val="36"/>
          <w:szCs w:val="36"/>
        </w:rPr>
        <w:t>电子邮箱：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                         </w:t>
      </w:r>
      <w:r>
        <w:rPr>
          <w:rFonts w:hint="eastAsia" w:ascii="Times New Roman" w:hAnsi="Times New Roman" w:cs="Times New Roman"/>
          <w:b/>
          <w:sz w:val="36"/>
          <w:szCs w:val="36"/>
          <w:u w:val="single"/>
          <w:lang w:val="en-US" w:eastAsia="zh-CN"/>
        </w:rPr>
        <w:t xml:space="preserve"> </w:t>
      </w:r>
    </w:p>
    <w:p>
      <w:p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both"/>
              <w:rPr>
                <w:rFonts w:hint="default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vertAlign w:val="baseline"/>
                <w:lang w:val="en-US" w:eastAsia="zh-CN"/>
              </w:rPr>
              <w:t>团队成员（成员信息[注明负责人及联系方式]、年级、所在学院、团队分工、指导老师及联系方式）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1" w:hRule="atLeast"/>
        </w:trPr>
        <w:tc>
          <w:tcPr>
            <w:tcW w:w="8522" w:type="dxa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8522" w:type="dxa"/>
          </w:tcPr>
          <w:p>
            <w:pPr>
              <w:jc w:val="both"/>
              <w:rPr>
                <w:rFonts w:hint="default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vertAlign w:val="baseline"/>
                <w:lang w:val="en-US" w:eastAsia="zh-CN"/>
              </w:rPr>
              <w:t>与竞标项目相关的专业技能描述，字数不超过300字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5" w:hRule="atLeast"/>
        </w:trPr>
        <w:tc>
          <w:tcPr>
            <w:tcW w:w="8522" w:type="dxa"/>
          </w:tcPr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both"/>
              <w:rPr>
                <w:rFonts w:hint="default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vertAlign w:val="baseline"/>
                <w:lang w:val="en-US" w:eastAsia="zh-CN"/>
              </w:rPr>
              <w:t>运营内容与模式（包含创新点描述）、收费标准，字数不超过600字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4" w:hRule="atLeast"/>
        </w:trPr>
        <w:tc>
          <w:tcPr>
            <w:tcW w:w="8522" w:type="dxa"/>
          </w:tcPr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both"/>
              <w:rPr>
                <w:rFonts w:hint="default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vertAlign w:val="baseline"/>
                <w:lang w:val="en-US" w:eastAsia="zh-CN"/>
              </w:rPr>
              <w:t>日常管理（台账管理、团队管理、收费管理）字数不超过400字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4" w:hRule="atLeast"/>
        </w:trPr>
        <w:tc>
          <w:tcPr>
            <w:tcW w:w="8522" w:type="dxa"/>
          </w:tcPr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both"/>
              <w:rPr>
                <w:rFonts w:hint="default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vertAlign w:val="baseline"/>
                <w:lang w:val="en-US" w:eastAsia="zh-CN"/>
              </w:rPr>
              <w:t>关于固定场租费能否承担，可承担多少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6" w:hRule="atLeast"/>
        </w:trPr>
        <w:tc>
          <w:tcPr>
            <w:tcW w:w="8522" w:type="dxa"/>
          </w:tcPr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8522" w:type="dxa"/>
          </w:tcPr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</w:rPr>
              <w:t>项目宣传</w:t>
            </w:r>
            <w:r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  <w:lang w:val="en-US" w:eastAsia="zh-CN"/>
              </w:rPr>
              <w:t>优势与资源</w:t>
            </w:r>
            <w:r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</w:rPr>
              <w:t>（官Q、微信公众号、抖音、微博等发布情况，列条叙述</w:t>
            </w:r>
            <w:r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  <w:lang w:eastAsia="zh-CN"/>
              </w:rPr>
              <w:t>，</w:t>
            </w:r>
            <w:r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  <w:lang w:val="en-US" w:eastAsia="zh-CN"/>
              </w:rPr>
              <w:t>可附支撑材料</w:t>
            </w:r>
            <w:r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</w:rPr>
              <w:t>）</w:t>
            </w:r>
            <w:r>
              <w:rPr>
                <w:rFonts w:hint="eastAsia" w:ascii="楷体" w:hAnsi="楷体" w:eastAsia="楷体" w:cs="楷体"/>
                <w:sz w:val="28"/>
                <w:szCs w:val="28"/>
                <w:vertAlign w:val="baseline"/>
                <w:lang w:val="en-US" w:eastAsia="zh-CN"/>
              </w:rPr>
              <w:t>字数不超过300字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5" w:hRule="atLeast"/>
        </w:trPr>
        <w:tc>
          <w:tcPr>
            <w:tcW w:w="8522" w:type="dxa"/>
          </w:tcPr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8522" w:type="dxa"/>
          </w:tcPr>
          <w:p>
            <w:pPr>
              <w:jc w:val="both"/>
              <w:rPr>
                <w:rStyle w:val="6"/>
                <w:rFonts w:hint="default" w:ascii="楷体" w:hAnsi="楷体" w:eastAsia="楷体" w:cs="楷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  <w:lang w:val="en-US" w:eastAsia="zh-CN"/>
              </w:rPr>
              <w:t>辅导员意见（含操行鉴定、</w:t>
            </w:r>
            <w:bookmarkStart w:id="0" w:name="_GoBack"/>
            <w:bookmarkEnd w:id="0"/>
            <w:r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  <w:lang w:val="en-US" w:eastAsia="zh-CN"/>
              </w:rPr>
              <w:t>必修课是否有不及格情况）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</w:trPr>
        <w:tc>
          <w:tcPr>
            <w:tcW w:w="8522" w:type="dxa"/>
          </w:tcPr>
          <w:p>
            <w:pPr>
              <w:jc w:val="both"/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jc w:val="both"/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jc w:val="both"/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jc w:val="both"/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8522" w:type="dxa"/>
          </w:tcPr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Style w:val="6"/>
                <w:rFonts w:hint="eastAsia" w:ascii="楷体" w:hAnsi="楷体" w:eastAsia="楷体" w:cs="楷体"/>
                <w:color w:val="000000"/>
                <w:sz w:val="28"/>
                <w:szCs w:val="28"/>
                <w:lang w:val="en-US" w:eastAsia="zh-CN"/>
              </w:rPr>
              <w:t>指导教师意见（含对该团队评价）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8522" w:type="dxa"/>
          </w:tcPr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  <w:lang w:val="en-US" w:eastAsia="zh-CN"/>
        </w:rPr>
      </w:pPr>
    </w:p>
    <w:p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备注：投标时辅导员、指导教师意见栏，内容以电子版呈现，团队中标后需辅导员、指导教师手写签字（若存在弄虚作假行为，取消中标资格）。</w:t>
      </w:r>
    </w:p>
    <w:p>
      <w:pPr>
        <w:rPr>
          <w:rFonts w:hint="default" w:eastAsiaTheme="minorEastAsia"/>
          <w:lang w:val="en-US" w:eastAsia="zh-CN"/>
        </w:rPr>
      </w:pPr>
    </w:p>
    <w:p/>
    <w:p>
      <w:pPr>
        <w:jc w:val="center"/>
        <w:rPr>
          <w:rFonts w:hint="eastAsia" w:ascii="黑体" w:hAnsi="黑体" w:eastAsia="黑体" w:cs="黑体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3E38590"/>
    <w:multiLevelType w:val="singleLevel"/>
    <w:tmpl w:val="73E3859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NiYmRkYmNhYzA5ZDgzYWVhYmZiNzhhYmQzYzgxMzYifQ=="/>
  </w:docVars>
  <w:rsids>
    <w:rsidRoot w:val="00000000"/>
    <w:rsid w:val="09044270"/>
    <w:rsid w:val="09991B7D"/>
    <w:rsid w:val="11422A8E"/>
    <w:rsid w:val="14F473BA"/>
    <w:rsid w:val="1BA47240"/>
    <w:rsid w:val="22E76416"/>
    <w:rsid w:val="25591B89"/>
    <w:rsid w:val="25A418B8"/>
    <w:rsid w:val="279912DD"/>
    <w:rsid w:val="308F3FC8"/>
    <w:rsid w:val="343F0121"/>
    <w:rsid w:val="3A420AE8"/>
    <w:rsid w:val="53B14242"/>
    <w:rsid w:val="745C50D0"/>
    <w:rsid w:val="79E3101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4"/>
    <w:qFormat/>
    <w:uiPriority w:val="0"/>
    <w:rPr>
      <w:color w:val="0000FF"/>
      <w:u w:val="single"/>
    </w:rPr>
  </w:style>
  <w:style w:type="character" w:customStyle="1" w:styleId="6">
    <w:name w:val="NormalCharacter"/>
    <w:qFormat/>
    <w:uiPriority w:val="0"/>
    <w:rPr>
      <w:rFonts w:ascii="Times New Roman" w:hAnsi="Times New Roman" w:eastAsia="宋体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1375</Words>
  <Characters>1439</Characters>
  <Lines>0</Lines>
  <Paragraphs>0</Paragraphs>
  <TotalTime>0</TotalTime>
  <ScaleCrop>false</ScaleCrop>
  <LinksUpToDate>false</LinksUpToDate>
  <CharactersWithSpaces>1652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邓桉树</cp:lastModifiedBy>
  <dcterms:modified xsi:type="dcterms:W3CDTF">2023-02-22T01:38:30Z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4A5DBF5414FB4614A7840C74C3E18F79</vt:lpwstr>
  </property>
</Properties>
</file>